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A0C" w:rsidRPr="00F34D6F" w:rsidRDefault="00865A0C" w:rsidP="00865A0C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 xml:space="preserve">Приложение  № </w:t>
      </w:r>
      <w:r>
        <w:rPr>
          <w:rFonts w:eastAsia="Andale Sans UI"/>
          <w:kern w:val="1"/>
          <w:sz w:val="20"/>
          <w:szCs w:val="20"/>
        </w:rPr>
        <w:t>3</w:t>
      </w:r>
    </w:p>
    <w:p w:rsidR="00865A0C" w:rsidRPr="00F34D6F" w:rsidRDefault="00865A0C" w:rsidP="00865A0C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 xml:space="preserve">к решению Собрания депутатов </w:t>
      </w:r>
    </w:p>
    <w:p w:rsidR="00865A0C" w:rsidRPr="00F34D6F" w:rsidRDefault="00865A0C" w:rsidP="00865A0C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Мышкинского муниципального округа</w:t>
      </w:r>
    </w:p>
    <w:p w:rsidR="00865A0C" w:rsidRPr="00F34D6F" w:rsidRDefault="00865A0C" w:rsidP="00865A0C">
      <w:pPr>
        <w:spacing w:after="200" w:line="276" w:lineRule="auto"/>
        <w:jc w:val="both"/>
        <w:rPr>
          <w:rFonts w:eastAsiaTheme="minorEastAsia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 xml:space="preserve">                                                                                             </w:t>
      </w:r>
      <w:r>
        <w:rPr>
          <w:rFonts w:eastAsia="Andale Sans UI"/>
          <w:kern w:val="1"/>
          <w:sz w:val="20"/>
          <w:szCs w:val="20"/>
        </w:rPr>
        <w:t xml:space="preserve">                                                          </w:t>
      </w:r>
      <w:r w:rsidRPr="00F34D6F">
        <w:rPr>
          <w:rFonts w:eastAsia="Andale Sans UI"/>
          <w:kern w:val="1"/>
          <w:sz w:val="20"/>
          <w:szCs w:val="20"/>
        </w:rPr>
        <w:t>от 20.11.2025    №</w:t>
      </w:r>
      <w:r w:rsidR="00C45737">
        <w:rPr>
          <w:rFonts w:eastAsia="Andale Sans UI"/>
          <w:kern w:val="1"/>
          <w:sz w:val="20"/>
          <w:szCs w:val="20"/>
        </w:rPr>
        <w:t xml:space="preserve"> </w:t>
      </w:r>
      <w:bookmarkStart w:id="0" w:name="_GoBack"/>
      <w:bookmarkEnd w:id="0"/>
      <w:r w:rsidR="00C45737">
        <w:rPr>
          <w:rFonts w:eastAsia="Andale Sans UI"/>
          <w:kern w:val="1"/>
          <w:sz w:val="20"/>
          <w:szCs w:val="20"/>
        </w:rPr>
        <w:t>94</w:t>
      </w:r>
      <w:r w:rsidRPr="00F34D6F">
        <w:rPr>
          <w:rFonts w:eastAsia="Andale Sans UI"/>
          <w:kern w:val="1"/>
          <w:sz w:val="20"/>
          <w:szCs w:val="20"/>
        </w:rPr>
        <w:t xml:space="preserve"> </w:t>
      </w:r>
      <w:r w:rsidRPr="00F34D6F">
        <w:rPr>
          <w:rFonts w:eastAsiaTheme="minorEastAsia"/>
          <w:sz w:val="20"/>
          <w:szCs w:val="20"/>
        </w:rPr>
        <w:t xml:space="preserve"> </w:t>
      </w:r>
    </w:p>
    <w:p w:rsidR="00865A0C" w:rsidRPr="00F34D6F" w:rsidRDefault="00865A0C" w:rsidP="00865A0C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Перечень</w:t>
      </w:r>
    </w:p>
    <w:p w:rsidR="00865A0C" w:rsidRPr="00F34D6F" w:rsidRDefault="00865A0C" w:rsidP="00865A0C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имущества Приволжского сельского поселения, подлежащего передаче в собственность Мышкинского муниципального округа</w:t>
      </w:r>
    </w:p>
    <w:p w:rsidR="00865A0C" w:rsidRPr="00F34D6F" w:rsidRDefault="00865A0C" w:rsidP="00865A0C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(</w:t>
      </w:r>
      <w:r>
        <w:rPr>
          <w:rFonts w:eastAsia="Andale Sans UI"/>
          <w:kern w:val="1"/>
          <w:sz w:val="20"/>
          <w:szCs w:val="20"/>
        </w:rPr>
        <w:t>Мемориальные плиты и ограждения</w:t>
      </w:r>
      <w:r w:rsidRPr="00F34D6F">
        <w:rPr>
          <w:rFonts w:eastAsia="Andale Sans UI"/>
          <w:kern w:val="1"/>
          <w:sz w:val="20"/>
          <w:szCs w:val="20"/>
        </w:rPr>
        <w:t>)</w:t>
      </w:r>
    </w:p>
    <w:p w:rsidR="007A4FA5" w:rsidRPr="00B27E96" w:rsidRDefault="007A4FA5" w:rsidP="007A4FA5">
      <w:pPr>
        <w:ind w:left="360"/>
        <w:rPr>
          <w:b/>
          <w:color w:val="22272F"/>
          <w:sz w:val="23"/>
          <w:szCs w:val="23"/>
          <w:u w:val="single"/>
          <w:shd w:val="clear" w:color="auto" w:fill="FFFFFF"/>
        </w:rPr>
      </w:pPr>
    </w:p>
    <w:tbl>
      <w:tblPr>
        <w:tblW w:w="9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161"/>
        <w:gridCol w:w="2410"/>
        <w:gridCol w:w="1950"/>
        <w:gridCol w:w="1808"/>
      </w:tblGrid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rPr>
                <w:color w:val="000000"/>
                <w:sz w:val="20"/>
                <w:szCs w:val="20"/>
              </w:rPr>
            </w:pPr>
          </w:p>
          <w:p w:rsidR="00417A26" w:rsidRPr="00E10A74" w:rsidRDefault="00417A26" w:rsidP="00865A0C">
            <w:pPr>
              <w:rPr>
                <w:color w:val="000000"/>
                <w:sz w:val="20"/>
                <w:szCs w:val="20"/>
              </w:rPr>
            </w:pPr>
          </w:p>
          <w:p w:rsidR="00417A26" w:rsidRPr="00E10A74" w:rsidRDefault="00417A26" w:rsidP="00865A0C">
            <w:pPr>
              <w:rPr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>№</w:t>
            </w:r>
          </w:p>
          <w:p w:rsidR="00417A26" w:rsidRPr="00E10A74" w:rsidRDefault="00417A26" w:rsidP="00865A0C">
            <w:pPr>
              <w:rPr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>п/п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26" w:rsidRPr="00E10A74" w:rsidRDefault="00417A26" w:rsidP="00865A0C">
            <w:pPr>
              <w:rPr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>Наименование движимого имущества (иного имущества)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26" w:rsidRPr="00E10A74" w:rsidRDefault="00FF5C87" w:rsidP="00865A0C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FF5C87" w:rsidP="00865A0C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 номер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>Сведения о стоимости</w:t>
            </w:r>
          </w:p>
          <w:p w:rsidR="00417A26" w:rsidRPr="00E10A74" w:rsidRDefault="00417A26" w:rsidP="00865A0C">
            <w:pPr>
              <w:rPr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>руб.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Шипилово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с.Шипилово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2D305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9000,00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Шипилово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с.Шипилово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2D305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9000,00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Флоровское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с.Флоровское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E0727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9000,00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Флоровское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с.Флоровское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2D305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9000,00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Флоровское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с.Флоровское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68259B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9000,00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Флоровское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с.Флоровское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68259B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9000,00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Богородское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с.Богородское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2D305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13715,00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Богородское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с.Богородское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2D305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13715,00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Богородское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с.Богородское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E0727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2101060077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13715,00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Богородское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с.Богородское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E0727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2101060078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13715,00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Богородское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с.Богородское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E0727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2101060079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13715,00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Богородское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с.Богородское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E0727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13715,00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Мемориальная плита к памятнику с. Богородское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с.Богородское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E0727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2101060081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13715,00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Надгробная плита на братской могиле советских летчиков, 1942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 с.Рождествено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CE34A0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1108520001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82800,00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металлическая ограда д.Коптево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д.Коптево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3644E3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2101060091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5520,00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металлическая ограда д.Мартыново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область, Мышкинский район, </w:t>
            </w:r>
            <w:r w:rsidRPr="00E10A74">
              <w:rPr>
                <w:color w:val="000000"/>
                <w:sz w:val="20"/>
                <w:szCs w:val="20"/>
              </w:rPr>
              <w:lastRenderedPageBreak/>
              <w:t>д.Мартыново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AE1E38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2101060092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41600,00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металлическая ограда с.Архангельское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с.Архангельское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2D305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2101060093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19200,00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металлическая ограда с.Флоровское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с.Флоровское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832039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 w:rsidRPr="00832039">
              <w:rPr>
                <w:sz w:val="20"/>
                <w:szCs w:val="20"/>
              </w:rPr>
              <w:t>2101060094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18680,00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металлическая ограда с.Шипилово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с.Шипилово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2D305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2101060095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93395F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14600,00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металлический забор с.Сера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 с.Сера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2D305D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2101060096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75153,00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B27E96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металлическое ограждение д.Галачевская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 д.Галачевская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68259B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2101060097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67730,00</w:t>
            </w:r>
          </w:p>
        </w:tc>
      </w:tr>
      <w:tr w:rsidR="00417A26" w:rsidRPr="00E10A74" w:rsidTr="00865A0C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6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железная ограда с.Поводнево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область, Мышкинский район, с.Поводнево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6F6918" w:rsidP="00865A0C">
            <w:pPr>
              <w:tabs>
                <w:tab w:val="left" w:pos="80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2101060067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26" w:rsidRPr="00E10A74" w:rsidRDefault="00417A26" w:rsidP="00865A0C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23395,00</w:t>
            </w:r>
          </w:p>
        </w:tc>
      </w:tr>
    </w:tbl>
    <w:p w:rsidR="000B2A48" w:rsidRDefault="000B2A48" w:rsidP="007A4FA5">
      <w:pPr>
        <w:ind w:left="360"/>
        <w:rPr>
          <w:b/>
          <w:sz w:val="16"/>
          <w:szCs w:val="16"/>
        </w:rPr>
      </w:pPr>
    </w:p>
    <w:p w:rsidR="00A11F5F" w:rsidRPr="000F5502" w:rsidRDefault="00A11F5F" w:rsidP="007A4FA5">
      <w:pPr>
        <w:ind w:left="360"/>
        <w:rPr>
          <w:b/>
          <w:sz w:val="16"/>
          <w:szCs w:val="16"/>
        </w:rPr>
      </w:pPr>
    </w:p>
    <w:p w:rsidR="000B2A48" w:rsidRDefault="000B2A48" w:rsidP="007A4FA5">
      <w:pPr>
        <w:ind w:left="360"/>
        <w:rPr>
          <w:b/>
          <w:sz w:val="28"/>
          <w:szCs w:val="28"/>
        </w:rPr>
      </w:pPr>
    </w:p>
    <w:p w:rsidR="00EF14F5" w:rsidRDefault="00C45737"/>
    <w:p w:rsidR="00C12484" w:rsidRDefault="00C12484"/>
    <w:sectPr w:rsidR="00C12484" w:rsidSect="00417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3822"/>
    <w:multiLevelType w:val="hybridMultilevel"/>
    <w:tmpl w:val="22F6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05487"/>
    <w:multiLevelType w:val="hybridMultilevel"/>
    <w:tmpl w:val="22F6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D651D"/>
    <w:multiLevelType w:val="hybridMultilevel"/>
    <w:tmpl w:val="90E66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EE"/>
    <w:rsid w:val="00003A46"/>
    <w:rsid w:val="000114D2"/>
    <w:rsid w:val="000366E8"/>
    <w:rsid w:val="0005461A"/>
    <w:rsid w:val="00057E7D"/>
    <w:rsid w:val="000B2A48"/>
    <w:rsid w:val="000F32E8"/>
    <w:rsid w:val="000F54DC"/>
    <w:rsid w:val="000F5502"/>
    <w:rsid w:val="001137E0"/>
    <w:rsid w:val="0011390E"/>
    <w:rsid w:val="00117462"/>
    <w:rsid w:val="00170E97"/>
    <w:rsid w:val="00176165"/>
    <w:rsid w:val="00184755"/>
    <w:rsid w:val="001967C7"/>
    <w:rsid w:val="001C6D0D"/>
    <w:rsid w:val="001F6EAF"/>
    <w:rsid w:val="00253D41"/>
    <w:rsid w:val="002965FB"/>
    <w:rsid w:val="002D305D"/>
    <w:rsid w:val="002D69A0"/>
    <w:rsid w:val="002E6880"/>
    <w:rsid w:val="00341AC8"/>
    <w:rsid w:val="003465C8"/>
    <w:rsid w:val="003644E3"/>
    <w:rsid w:val="00374138"/>
    <w:rsid w:val="00386DBF"/>
    <w:rsid w:val="00391220"/>
    <w:rsid w:val="0039260B"/>
    <w:rsid w:val="00394060"/>
    <w:rsid w:val="003B75C1"/>
    <w:rsid w:val="003D133B"/>
    <w:rsid w:val="003E2B67"/>
    <w:rsid w:val="00417A26"/>
    <w:rsid w:val="00457F0A"/>
    <w:rsid w:val="0046168E"/>
    <w:rsid w:val="004F6CE4"/>
    <w:rsid w:val="005857D8"/>
    <w:rsid w:val="005A2F2A"/>
    <w:rsid w:val="005D5A18"/>
    <w:rsid w:val="00635E43"/>
    <w:rsid w:val="006767B5"/>
    <w:rsid w:val="0068259B"/>
    <w:rsid w:val="006A018B"/>
    <w:rsid w:val="006C1EAD"/>
    <w:rsid w:val="006E6B94"/>
    <w:rsid w:val="006F0264"/>
    <w:rsid w:val="006F6918"/>
    <w:rsid w:val="0071030A"/>
    <w:rsid w:val="00716F81"/>
    <w:rsid w:val="00753612"/>
    <w:rsid w:val="00780C82"/>
    <w:rsid w:val="007A4FA5"/>
    <w:rsid w:val="007F5B50"/>
    <w:rsid w:val="007F6B14"/>
    <w:rsid w:val="00832039"/>
    <w:rsid w:val="00865A0C"/>
    <w:rsid w:val="00895824"/>
    <w:rsid w:val="008D0B14"/>
    <w:rsid w:val="008D1BA2"/>
    <w:rsid w:val="00906688"/>
    <w:rsid w:val="0093395F"/>
    <w:rsid w:val="009466C7"/>
    <w:rsid w:val="00983B3D"/>
    <w:rsid w:val="0099727C"/>
    <w:rsid w:val="009A6E0E"/>
    <w:rsid w:val="009D1D3C"/>
    <w:rsid w:val="00A0088F"/>
    <w:rsid w:val="00A07643"/>
    <w:rsid w:val="00A11F5F"/>
    <w:rsid w:val="00A24548"/>
    <w:rsid w:val="00A61888"/>
    <w:rsid w:val="00A91B70"/>
    <w:rsid w:val="00A937EE"/>
    <w:rsid w:val="00AA4C80"/>
    <w:rsid w:val="00AE1E38"/>
    <w:rsid w:val="00B27E96"/>
    <w:rsid w:val="00B82456"/>
    <w:rsid w:val="00BC6C43"/>
    <w:rsid w:val="00BE336D"/>
    <w:rsid w:val="00BF1D07"/>
    <w:rsid w:val="00C0022E"/>
    <w:rsid w:val="00C12484"/>
    <w:rsid w:val="00C30048"/>
    <w:rsid w:val="00C45737"/>
    <w:rsid w:val="00C52129"/>
    <w:rsid w:val="00C57A84"/>
    <w:rsid w:val="00C62578"/>
    <w:rsid w:val="00CD7C83"/>
    <w:rsid w:val="00CE34A0"/>
    <w:rsid w:val="00D0167E"/>
    <w:rsid w:val="00D23995"/>
    <w:rsid w:val="00D2697B"/>
    <w:rsid w:val="00D53891"/>
    <w:rsid w:val="00D5739F"/>
    <w:rsid w:val="00DB39DE"/>
    <w:rsid w:val="00E0727D"/>
    <w:rsid w:val="00E10A74"/>
    <w:rsid w:val="00E3024E"/>
    <w:rsid w:val="00E46D33"/>
    <w:rsid w:val="00E47787"/>
    <w:rsid w:val="00E94861"/>
    <w:rsid w:val="00EB77A6"/>
    <w:rsid w:val="00EC3F22"/>
    <w:rsid w:val="00EF692A"/>
    <w:rsid w:val="00F13F36"/>
    <w:rsid w:val="00F27401"/>
    <w:rsid w:val="00F45F36"/>
    <w:rsid w:val="00F510AB"/>
    <w:rsid w:val="00F67032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37EE"/>
    <w:pPr>
      <w:widowControl w:val="0"/>
      <w:autoSpaceDE w:val="0"/>
      <w:autoSpaceDN w:val="0"/>
      <w:adjustRightInd w:val="0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A937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CD7C83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BF1D07"/>
    <w:pPr>
      <w:widowControl w:val="0"/>
      <w:suppressAutoHyphens/>
    </w:pPr>
    <w:rPr>
      <w:rFonts w:eastAsia="Andale Sans UI"/>
      <w:kern w:val="1"/>
      <w:lang w:eastAsia="en-US"/>
    </w:rPr>
  </w:style>
  <w:style w:type="paragraph" w:customStyle="1" w:styleId="a7">
    <w:name w:val="Содержимое таблицы"/>
    <w:basedOn w:val="a"/>
    <w:rsid w:val="00716F81"/>
    <w:pPr>
      <w:widowControl w:val="0"/>
      <w:suppressLineNumbers/>
      <w:suppressAutoHyphens/>
    </w:pPr>
    <w:rPr>
      <w:rFonts w:eastAsia="Andale Sans UI"/>
      <w:kern w:val="1"/>
      <w:lang w:eastAsia="en-US"/>
    </w:rPr>
  </w:style>
  <w:style w:type="paragraph" w:customStyle="1" w:styleId="a8">
    <w:name w:val="Нормальный (таблица)"/>
    <w:basedOn w:val="a"/>
    <w:next w:val="a"/>
    <w:rsid w:val="00716F81"/>
    <w:pPr>
      <w:widowControl w:val="0"/>
      <w:suppressAutoHyphens/>
      <w:jc w:val="both"/>
    </w:pPr>
    <w:rPr>
      <w:rFonts w:eastAsia="Andale Sans UI"/>
      <w:kern w:val="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37EE"/>
    <w:pPr>
      <w:widowControl w:val="0"/>
      <w:autoSpaceDE w:val="0"/>
      <w:autoSpaceDN w:val="0"/>
      <w:adjustRightInd w:val="0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A937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CD7C83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BF1D07"/>
    <w:pPr>
      <w:widowControl w:val="0"/>
      <w:suppressAutoHyphens/>
    </w:pPr>
    <w:rPr>
      <w:rFonts w:eastAsia="Andale Sans UI"/>
      <w:kern w:val="1"/>
      <w:lang w:eastAsia="en-US"/>
    </w:rPr>
  </w:style>
  <w:style w:type="paragraph" w:customStyle="1" w:styleId="a7">
    <w:name w:val="Содержимое таблицы"/>
    <w:basedOn w:val="a"/>
    <w:rsid w:val="00716F81"/>
    <w:pPr>
      <w:widowControl w:val="0"/>
      <w:suppressLineNumbers/>
      <w:suppressAutoHyphens/>
    </w:pPr>
    <w:rPr>
      <w:rFonts w:eastAsia="Andale Sans UI"/>
      <w:kern w:val="1"/>
      <w:lang w:eastAsia="en-US"/>
    </w:rPr>
  </w:style>
  <w:style w:type="paragraph" w:customStyle="1" w:styleId="a8">
    <w:name w:val="Нормальный (таблица)"/>
    <w:basedOn w:val="a"/>
    <w:next w:val="a"/>
    <w:rsid w:val="00716F81"/>
    <w:pPr>
      <w:widowControl w:val="0"/>
      <w:suppressAutoHyphens/>
      <w:jc w:val="both"/>
    </w:pPr>
    <w:rPr>
      <w:rFonts w:eastAsia="Andale Sans UI"/>
      <w:kern w:val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Сотрудник</cp:lastModifiedBy>
  <cp:revision>4</cp:revision>
  <dcterms:created xsi:type="dcterms:W3CDTF">2025-12-10T05:59:00Z</dcterms:created>
  <dcterms:modified xsi:type="dcterms:W3CDTF">2025-12-10T06:01:00Z</dcterms:modified>
</cp:coreProperties>
</file>